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0"/>
        <w:tblpPr w:leftFromText="180" w:rightFromText="180" w:vertAnchor="page" w:horzAnchor="margin" w:tblpXSpec="center" w:tblpY="691"/>
        <w:tblW w:w="10327" w:type="dxa"/>
        <w:tblLayout w:type="fixed"/>
        <w:tblLook w:val="0600" w:firstRow="0" w:lastRow="0" w:firstColumn="0" w:lastColumn="0" w:noHBand="1" w:noVBand="1"/>
      </w:tblPr>
      <w:tblGrid>
        <w:gridCol w:w="4297"/>
        <w:gridCol w:w="2430"/>
        <w:gridCol w:w="1170"/>
        <w:gridCol w:w="990"/>
        <w:gridCol w:w="1440"/>
      </w:tblGrid>
      <w:tr w:rsidR="00DA2054" w14:paraId="6C8F8D58" w14:textId="77777777" w:rsidTr="00DA2054">
        <w:trPr>
          <w:trHeight w:val="485"/>
        </w:trPr>
        <w:tc>
          <w:tcPr>
            <w:tcW w:w="10327" w:type="dxa"/>
            <w:gridSpan w:val="5"/>
            <w:tcBorders>
              <w:top w:val="single" w:sz="18"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vAlign w:val="center"/>
          </w:tcPr>
          <w:p w14:paraId="73AA6FCA" w14:textId="173BB1BE" w:rsidR="00DA2054" w:rsidRPr="00DA2054" w:rsidRDefault="00B47BD5" w:rsidP="00B47BD5">
            <w:pPr>
              <w:pStyle w:val="NoSpacing"/>
              <w:rPr>
                <w:rFonts w:ascii="Aparajita" w:hAnsi="Aparajita" w:cs="Aparajita"/>
                <w:sz w:val="56"/>
              </w:rPr>
            </w:pPr>
            <w:r>
              <w:rPr>
                <w:rFonts w:ascii="Lucida Fax" w:hAnsi="Lucida Fax"/>
                <w:b/>
                <w:noProof/>
                <w:color w:val="F2F2F2" w:themeColor="background1" w:themeShade="F2"/>
                <w:sz w:val="44"/>
              </w:rPr>
              <w:drawing>
                <wp:anchor distT="0" distB="0" distL="114300" distR="114300" simplePos="0" relativeHeight="251659264" behindDoc="0" locked="0" layoutInCell="1" allowOverlap="1" wp14:anchorId="7DAAE19D" wp14:editId="6B2B6BBF">
                  <wp:simplePos x="0" y="0"/>
                  <wp:positionH relativeFrom="column">
                    <wp:posOffset>4210050</wp:posOffset>
                  </wp:positionH>
                  <wp:positionV relativeFrom="paragraph">
                    <wp:posOffset>5715</wp:posOffset>
                  </wp:positionV>
                  <wp:extent cx="2164715" cy="44196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4715" cy="441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2054" w:rsidRPr="00DA2054">
              <w:rPr>
                <w:rFonts w:ascii="Aparajita" w:hAnsi="Aparajita" w:cs="Aparajita"/>
                <w:color w:val="FFFFFF" w:themeColor="background1"/>
                <w:sz w:val="72"/>
              </w:rPr>
              <w:t>Painting Invoice</w:t>
            </w:r>
          </w:p>
        </w:tc>
      </w:tr>
      <w:tr w:rsidR="00DA2054" w14:paraId="3EE4ECFE" w14:textId="77777777" w:rsidTr="00DA2054">
        <w:trPr>
          <w:trHeight w:val="485"/>
        </w:trPr>
        <w:tc>
          <w:tcPr>
            <w:tcW w:w="10327" w:type="dxa"/>
            <w:gridSpan w:val="5"/>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5A2E57A3" w14:textId="77777777" w:rsidR="00DA2054" w:rsidRPr="00952E55" w:rsidRDefault="00DA2054" w:rsidP="00DA2054">
            <w:pPr>
              <w:pStyle w:val="NoSpacing"/>
              <w:rPr>
                <w:rFonts w:ascii="Aparajita" w:hAnsi="Aparajita" w:cs="Aparajita"/>
                <w:sz w:val="40"/>
              </w:rPr>
            </w:pPr>
            <w:r>
              <w:rPr>
                <w:rFonts w:ascii="Aparajita" w:hAnsi="Aparajita" w:cs="Aparajita"/>
                <w:sz w:val="40"/>
              </w:rPr>
              <w:t>Company Name:</w:t>
            </w:r>
          </w:p>
        </w:tc>
      </w:tr>
      <w:tr w:rsidR="00DA2054" w14:paraId="3C50538E" w14:textId="77777777" w:rsidTr="00DA2054">
        <w:trPr>
          <w:trHeight w:val="152"/>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6F64B1E0" w14:textId="77777777" w:rsidR="00DA2054" w:rsidRPr="007A43DA" w:rsidRDefault="00DA2054" w:rsidP="00DA2054">
            <w:pPr>
              <w:pStyle w:val="NoSpacing"/>
              <w:rPr>
                <w:rFonts w:ascii="Aparajita" w:hAnsi="Aparajita" w:cs="Aparajita"/>
                <w:sz w:val="36"/>
              </w:rPr>
            </w:pPr>
            <w:r>
              <w:rPr>
                <w:rFonts w:ascii="Aparajita" w:hAnsi="Aparajita" w:cs="Aparajita"/>
                <w:sz w:val="36"/>
              </w:rPr>
              <w:t>Address:</w:t>
            </w:r>
          </w:p>
        </w:tc>
        <w:tc>
          <w:tcPr>
            <w:tcW w:w="6030" w:type="dxa"/>
            <w:gridSpan w:val="4"/>
            <w:tcBorders>
              <w:top w:val="single" w:sz="18" w:space="0" w:color="auto"/>
              <w:left w:val="single" w:sz="18" w:space="0" w:color="auto"/>
              <w:bottom w:val="single" w:sz="18" w:space="0" w:color="auto"/>
              <w:right w:val="single" w:sz="18" w:space="0" w:color="auto"/>
            </w:tcBorders>
            <w:shd w:val="clear" w:color="auto" w:fill="F2DBDB" w:themeFill="accent2" w:themeFillTint="33"/>
            <w:vAlign w:val="center"/>
          </w:tcPr>
          <w:p w14:paraId="0508C3E8" w14:textId="77777777" w:rsidR="00DA2054" w:rsidRPr="007A43DA" w:rsidRDefault="00DA2054" w:rsidP="00DA2054">
            <w:pPr>
              <w:pStyle w:val="NoSpacing"/>
              <w:jc w:val="center"/>
              <w:rPr>
                <w:rFonts w:ascii="Aparajita" w:hAnsi="Aparajita" w:cs="Aparajita"/>
                <w:sz w:val="36"/>
              </w:rPr>
            </w:pPr>
            <w:r w:rsidRPr="007A43DA">
              <w:rPr>
                <w:rFonts w:ascii="Aparajita" w:hAnsi="Aparajita" w:cs="Aparajita"/>
                <w:sz w:val="36"/>
              </w:rPr>
              <w:t>Invoice Number :</w:t>
            </w:r>
          </w:p>
        </w:tc>
      </w:tr>
      <w:tr w:rsidR="00DA2054" w14:paraId="16406272" w14:textId="77777777" w:rsidTr="00DA2054">
        <w:trPr>
          <w:trHeight w:val="125"/>
        </w:trPr>
        <w:tc>
          <w:tcPr>
            <w:tcW w:w="4297" w:type="dxa"/>
            <w:tcBorders>
              <w:top w:val="single" w:sz="18" w:space="0" w:color="auto"/>
              <w:left w:val="single" w:sz="18" w:space="0" w:color="auto"/>
              <w:bottom w:val="single" w:sz="4" w:space="0" w:color="auto"/>
              <w:right w:val="single" w:sz="18" w:space="0" w:color="auto"/>
            </w:tcBorders>
            <w:shd w:val="clear" w:color="auto" w:fill="auto"/>
            <w:tcMar>
              <w:top w:w="100" w:type="dxa"/>
              <w:left w:w="100" w:type="dxa"/>
              <w:bottom w:w="100" w:type="dxa"/>
              <w:right w:w="100" w:type="dxa"/>
            </w:tcMar>
            <w:vAlign w:val="center"/>
          </w:tcPr>
          <w:p w14:paraId="70A231DE" w14:textId="77777777" w:rsidR="00DA2054" w:rsidRPr="007A43DA" w:rsidRDefault="00DA2054" w:rsidP="00DA2054">
            <w:pPr>
              <w:pStyle w:val="NoSpacing"/>
              <w:rPr>
                <w:rFonts w:ascii="Aparajita" w:hAnsi="Aparajita" w:cs="Aparajita"/>
                <w:sz w:val="36"/>
              </w:rPr>
            </w:pPr>
            <w:r>
              <w:rPr>
                <w:rFonts w:ascii="Aparajita" w:hAnsi="Aparajita" w:cs="Aparajita"/>
                <w:sz w:val="36"/>
              </w:rPr>
              <w:t>Contact No:</w:t>
            </w:r>
          </w:p>
        </w:tc>
        <w:tc>
          <w:tcPr>
            <w:tcW w:w="6030" w:type="dxa"/>
            <w:gridSpan w:val="4"/>
            <w:tcBorders>
              <w:top w:val="single" w:sz="18" w:space="0" w:color="auto"/>
              <w:left w:val="single" w:sz="18" w:space="0" w:color="auto"/>
              <w:bottom w:val="single" w:sz="4" w:space="0" w:color="auto"/>
              <w:right w:val="single" w:sz="18" w:space="0" w:color="auto"/>
            </w:tcBorders>
            <w:shd w:val="clear" w:color="auto" w:fill="F2DBDB" w:themeFill="accent2" w:themeFillTint="33"/>
            <w:vAlign w:val="center"/>
          </w:tcPr>
          <w:p w14:paraId="19601633" w14:textId="77777777" w:rsidR="00DA2054" w:rsidRPr="007A43DA" w:rsidRDefault="00DA2054" w:rsidP="00DA2054">
            <w:pPr>
              <w:pStyle w:val="NoSpacing"/>
              <w:jc w:val="center"/>
              <w:rPr>
                <w:rFonts w:ascii="Aparajita" w:hAnsi="Aparajita" w:cs="Aparajita"/>
                <w:sz w:val="36"/>
              </w:rPr>
            </w:pPr>
            <w:r w:rsidRPr="007A43DA">
              <w:rPr>
                <w:rFonts w:ascii="Aparajita" w:hAnsi="Aparajita" w:cs="Aparajita"/>
                <w:sz w:val="36"/>
              </w:rPr>
              <w:t>Issue Date :</w:t>
            </w:r>
          </w:p>
        </w:tc>
      </w:tr>
      <w:tr w:rsidR="00DA2054" w14:paraId="37B6BB93" w14:textId="77777777" w:rsidTr="00DA2054">
        <w:trPr>
          <w:trHeight w:val="1358"/>
        </w:trPr>
        <w:tc>
          <w:tcPr>
            <w:tcW w:w="4297" w:type="dxa"/>
            <w:tcBorders>
              <w:top w:val="single" w:sz="4" w:space="0" w:color="auto"/>
              <w:left w:val="single" w:sz="4" w:space="0" w:color="auto"/>
              <w:bottom w:val="single" w:sz="4" w:space="0" w:color="auto"/>
            </w:tcBorders>
            <w:shd w:val="clear" w:color="auto" w:fill="E5DFEC" w:themeFill="accent4" w:themeFillTint="33"/>
            <w:tcMar>
              <w:top w:w="100" w:type="dxa"/>
              <w:left w:w="100" w:type="dxa"/>
              <w:bottom w:w="100" w:type="dxa"/>
              <w:right w:w="100" w:type="dxa"/>
            </w:tcMar>
          </w:tcPr>
          <w:p w14:paraId="3F0D6091"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To:</w:t>
            </w:r>
          </w:p>
          <w:p w14:paraId="7F3E7A81" w14:textId="77777777" w:rsidR="00DA2054" w:rsidRPr="00950EBE" w:rsidRDefault="00DA2054" w:rsidP="00DA2054">
            <w:pPr>
              <w:pStyle w:val="NoSpacing"/>
              <w:rPr>
                <w:rFonts w:ascii="Aparajita" w:hAnsi="Aparajita" w:cs="Aparajita"/>
                <w:sz w:val="36"/>
              </w:rPr>
            </w:pPr>
            <w:r>
              <w:rPr>
                <w:rFonts w:ascii="Aparajita" w:hAnsi="Aparajita" w:cs="Aparajita"/>
                <w:sz w:val="36"/>
              </w:rPr>
              <w:t>(name</w:t>
            </w:r>
            <w:r w:rsidRPr="00950EBE">
              <w:rPr>
                <w:rFonts w:ascii="Aparajita" w:hAnsi="Aparajita" w:cs="Aparajita"/>
                <w:sz w:val="36"/>
              </w:rPr>
              <w:t>)</w:t>
            </w:r>
          </w:p>
          <w:p w14:paraId="1AEEB348"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(address)</w:t>
            </w:r>
          </w:p>
          <w:p w14:paraId="526093EB"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(contact number)</w:t>
            </w:r>
          </w:p>
        </w:tc>
        <w:tc>
          <w:tcPr>
            <w:tcW w:w="6030" w:type="dxa"/>
            <w:gridSpan w:val="4"/>
            <w:tcBorders>
              <w:top w:val="single" w:sz="4" w:space="0" w:color="auto"/>
              <w:left w:val="nil"/>
              <w:bottom w:val="single" w:sz="4" w:space="0" w:color="auto"/>
              <w:right w:val="single" w:sz="4" w:space="0" w:color="auto"/>
            </w:tcBorders>
            <w:shd w:val="clear" w:color="auto" w:fill="E5DFEC" w:themeFill="accent4" w:themeFillTint="33"/>
          </w:tcPr>
          <w:p w14:paraId="5E177224"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From:</w:t>
            </w:r>
          </w:p>
          <w:p w14:paraId="4482ABC4"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w:t>
            </w:r>
            <w:r>
              <w:rPr>
                <w:rFonts w:ascii="Aparajita" w:hAnsi="Aparajita" w:cs="Aparajita"/>
                <w:sz w:val="36"/>
              </w:rPr>
              <w:t>name)</w:t>
            </w:r>
          </w:p>
          <w:p w14:paraId="64044C20"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(address)</w:t>
            </w:r>
          </w:p>
          <w:p w14:paraId="13E9643C" w14:textId="77777777" w:rsidR="00DA2054" w:rsidRPr="00950EBE" w:rsidRDefault="00DA2054" w:rsidP="00DA2054">
            <w:pPr>
              <w:pStyle w:val="NoSpacing"/>
              <w:rPr>
                <w:rFonts w:ascii="Aparajita" w:hAnsi="Aparajita" w:cs="Aparajita"/>
                <w:sz w:val="36"/>
              </w:rPr>
            </w:pPr>
            <w:r w:rsidRPr="00950EBE">
              <w:rPr>
                <w:rFonts w:ascii="Aparajita" w:hAnsi="Aparajita" w:cs="Aparajita"/>
                <w:sz w:val="36"/>
              </w:rPr>
              <w:t>(contact number)</w:t>
            </w:r>
          </w:p>
          <w:p w14:paraId="7BB707E4" w14:textId="77777777" w:rsidR="00DA2054" w:rsidRPr="00950EBE" w:rsidRDefault="00DA2054" w:rsidP="00DA2054">
            <w:pPr>
              <w:pStyle w:val="NoSpacing"/>
              <w:rPr>
                <w:rFonts w:ascii="Aparajita" w:hAnsi="Aparajita" w:cs="Aparajita"/>
                <w:sz w:val="36"/>
              </w:rPr>
            </w:pPr>
          </w:p>
        </w:tc>
      </w:tr>
      <w:tr w:rsidR="00DA2054" w14:paraId="5F24DD1A" w14:textId="77777777" w:rsidTr="00DA2054">
        <w:trPr>
          <w:trHeight w:val="251"/>
        </w:trPr>
        <w:tc>
          <w:tcPr>
            <w:tcW w:w="4297" w:type="dxa"/>
            <w:tcBorders>
              <w:top w:val="single" w:sz="4"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tcPr>
          <w:p w14:paraId="7846D914" w14:textId="77777777" w:rsidR="00DA2054" w:rsidRPr="00DA2054" w:rsidRDefault="00DA2054" w:rsidP="00DA2054">
            <w:pPr>
              <w:pStyle w:val="NoSpacing"/>
              <w:rPr>
                <w:rFonts w:ascii="Aparajita" w:hAnsi="Aparajita" w:cs="Aparajita"/>
                <w:color w:val="FFFFFF" w:themeColor="background1"/>
                <w:sz w:val="40"/>
              </w:rPr>
            </w:pPr>
            <w:r w:rsidRPr="00DA2054">
              <w:rPr>
                <w:rFonts w:ascii="Aparajita" w:hAnsi="Aparajita" w:cs="Aparajita"/>
                <w:color w:val="FFFFFF" w:themeColor="background1"/>
                <w:sz w:val="40"/>
              </w:rPr>
              <w:t>DESCRIPTION</w:t>
            </w:r>
          </w:p>
        </w:tc>
        <w:tc>
          <w:tcPr>
            <w:tcW w:w="2430" w:type="dxa"/>
            <w:tcBorders>
              <w:top w:val="single" w:sz="4"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tcPr>
          <w:p w14:paraId="5102DCEF" w14:textId="77777777" w:rsidR="00DA2054" w:rsidRPr="00DA2054" w:rsidRDefault="00DA2054" w:rsidP="00DA2054">
            <w:pPr>
              <w:pStyle w:val="NoSpacing"/>
              <w:rPr>
                <w:rFonts w:ascii="Aparajita" w:hAnsi="Aparajita" w:cs="Aparajita"/>
                <w:color w:val="FFFFFF" w:themeColor="background1"/>
                <w:sz w:val="40"/>
              </w:rPr>
            </w:pPr>
            <w:r w:rsidRPr="00DA2054">
              <w:rPr>
                <w:rFonts w:ascii="Aparajita" w:hAnsi="Aparajita" w:cs="Aparajita"/>
                <w:color w:val="FFFFFF" w:themeColor="background1"/>
                <w:sz w:val="40"/>
              </w:rPr>
              <w:t>Unit Description</w:t>
            </w:r>
          </w:p>
        </w:tc>
        <w:tc>
          <w:tcPr>
            <w:tcW w:w="1170" w:type="dxa"/>
            <w:tcBorders>
              <w:top w:val="single" w:sz="4"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tcPr>
          <w:p w14:paraId="75E2A2A6" w14:textId="77777777" w:rsidR="00DA2054" w:rsidRPr="00DA2054" w:rsidRDefault="00DA2054" w:rsidP="00DA2054">
            <w:pPr>
              <w:pStyle w:val="NoSpacing"/>
              <w:jc w:val="center"/>
              <w:rPr>
                <w:rFonts w:ascii="Aparajita" w:hAnsi="Aparajita" w:cs="Aparajita"/>
                <w:color w:val="FFFFFF" w:themeColor="background1"/>
                <w:sz w:val="40"/>
              </w:rPr>
            </w:pPr>
            <w:r>
              <w:rPr>
                <w:rFonts w:ascii="Aparajita" w:hAnsi="Aparajita" w:cs="Aparajita"/>
                <w:color w:val="FFFFFF" w:themeColor="background1"/>
                <w:sz w:val="40"/>
              </w:rPr>
              <w:t>Price</w:t>
            </w:r>
          </w:p>
        </w:tc>
        <w:tc>
          <w:tcPr>
            <w:tcW w:w="990" w:type="dxa"/>
            <w:tcBorders>
              <w:top w:val="single" w:sz="4"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tcPr>
          <w:p w14:paraId="1286B4BE" w14:textId="77777777" w:rsidR="00DA2054" w:rsidRPr="00DA2054" w:rsidRDefault="00DA2054" w:rsidP="00DA2054">
            <w:pPr>
              <w:pStyle w:val="NoSpacing"/>
              <w:jc w:val="center"/>
              <w:rPr>
                <w:rFonts w:ascii="Aparajita" w:hAnsi="Aparajita" w:cs="Aparajita"/>
                <w:color w:val="FFFFFF" w:themeColor="background1"/>
                <w:sz w:val="40"/>
              </w:rPr>
            </w:pPr>
            <w:r w:rsidRPr="00DA2054">
              <w:rPr>
                <w:rFonts w:ascii="Aparajita" w:hAnsi="Aparajita" w:cs="Aparajita"/>
                <w:color w:val="FFFFFF" w:themeColor="background1"/>
                <w:sz w:val="40"/>
              </w:rPr>
              <w:t>TAX</w:t>
            </w:r>
          </w:p>
        </w:tc>
        <w:tc>
          <w:tcPr>
            <w:tcW w:w="1440" w:type="dxa"/>
            <w:tcBorders>
              <w:top w:val="single" w:sz="4"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tcPr>
          <w:p w14:paraId="54D08901" w14:textId="77777777" w:rsidR="00DA2054" w:rsidRPr="00DA2054" w:rsidRDefault="00DA2054" w:rsidP="00DA2054">
            <w:pPr>
              <w:pStyle w:val="NoSpacing"/>
              <w:jc w:val="center"/>
              <w:rPr>
                <w:rFonts w:ascii="Aparajita" w:hAnsi="Aparajita" w:cs="Aparajita"/>
                <w:color w:val="FFFFFF" w:themeColor="background1"/>
                <w:sz w:val="40"/>
              </w:rPr>
            </w:pPr>
            <w:r>
              <w:rPr>
                <w:rFonts w:ascii="Aparajita" w:hAnsi="Aparajita" w:cs="Aparajita"/>
                <w:color w:val="FFFFFF" w:themeColor="background1"/>
                <w:sz w:val="40"/>
              </w:rPr>
              <w:t>Amount</w:t>
            </w:r>
          </w:p>
        </w:tc>
      </w:tr>
      <w:tr w:rsidR="00DA2054" w14:paraId="1984129A" w14:textId="77777777" w:rsidTr="00DA2054">
        <w:trPr>
          <w:trHeight w:val="154"/>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2443244F"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 xml:space="preserve">Stickers Auto clear </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3ED4B9D3"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01E9A64D" w14:textId="77777777" w:rsidR="00DA2054" w:rsidRPr="00952E55" w:rsidRDefault="00DA2054" w:rsidP="00DA2054">
            <w:pPr>
              <w:widowControl w:val="0"/>
              <w:pBdr>
                <w:top w:val="nil"/>
                <w:left w:val="nil"/>
                <w:bottom w:val="nil"/>
                <w:right w:val="nil"/>
                <w:between w:val="nil"/>
              </w:pBdr>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7B9D98DB" w14:textId="77777777" w:rsidR="00DA2054" w:rsidRPr="00952E55" w:rsidRDefault="00DA2054" w:rsidP="00DA2054">
            <w:pPr>
              <w:widowControl w:val="0"/>
              <w:pBdr>
                <w:top w:val="nil"/>
                <w:left w:val="nil"/>
                <w:bottom w:val="nil"/>
                <w:right w:val="nil"/>
                <w:between w:val="nil"/>
              </w:pBdr>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67FE154D"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27E6ED2F"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ACA596F"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Stickers Auto base Plus</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3FD60012"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0FCD790D"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58A99846"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D43AA3D"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4808EB32"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6125E3D6"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Stickers Color build Sealer</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05A278B0"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44FCB9A6"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2E6AFA9C"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591CFC53"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75BB23A6"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1933BE59"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 xml:space="preserve">Foam Aperture Tape </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711A265C"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Foot</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133E82F2"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60324A90"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04636F8D"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08F9D064"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275396AF"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Spray Gun</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4CC88952"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4448EF26"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3D0B4EE9"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5DF0CC5"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1F39A3B5"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2BC3250"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Color build Primer</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38E32ACA"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7DED4771"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12DAC5DF"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6DE5AD63"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7CBBCFE7"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014A0A3C"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Seam Sealer</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10774B1C"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4B892433"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673E9240"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667DA1FA"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627EF262" w14:textId="77777777" w:rsidTr="00DA2054">
        <w:trPr>
          <w:trHeight w:val="199"/>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4C23DA30"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Glaze Paper</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1676344A"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Ounce</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4FC0ADFC"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2DDF71BE"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01B4DA7"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5AC95C20" w14:textId="77777777" w:rsidTr="00DA2054">
        <w:trPr>
          <w:trHeight w:val="106"/>
        </w:trPr>
        <w:tc>
          <w:tcPr>
            <w:tcW w:w="4297"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3B25770A" w14:textId="77777777" w:rsidR="00DA2054" w:rsidRPr="00DA2054" w:rsidRDefault="00DA2054" w:rsidP="00DA2054">
            <w:pPr>
              <w:rPr>
                <w:rFonts w:ascii="Aparajita" w:hAnsi="Aparajita" w:cs="Aparajita"/>
                <w:color w:val="000000" w:themeColor="text1"/>
                <w:sz w:val="32"/>
              </w:rPr>
            </w:pPr>
            <w:r w:rsidRPr="00DA2054">
              <w:rPr>
                <w:rFonts w:ascii="Aparajita" w:hAnsi="Aparajita" w:cs="Aparajita"/>
                <w:color w:val="000000" w:themeColor="text1"/>
                <w:sz w:val="32"/>
              </w:rPr>
              <w:t>Scotch Brite Clean &amp; Strip XT Disc</w:t>
            </w:r>
          </w:p>
        </w:tc>
        <w:tc>
          <w:tcPr>
            <w:tcW w:w="243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27548184" w14:textId="77777777" w:rsidR="00DA2054" w:rsidRPr="00DA2054" w:rsidRDefault="00DA2054" w:rsidP="00DA2054">
            <w:pPr>
              <w:jc w:val="center"/>
              <w:rPr>
                <w:rFonts w:ascii="Aparajita" w:hAnsi="Aparajita" w:cs="Aparajita"/>
                <w:sz w:val="32"/>
              </w:rPr>
            </w:pPr>
            <w:r w:rsidRPr="00DA2054">
              <w:rPr>
                <w:rFonts w:ascii="Aparajita" w:hAnsi="Aparajita" w:cs="Aparajita"/>
                <w:color w:val="000000" w:themeColor="text1"/>
                <w:sz w:val="32"/>
              </w:rPr>
              <w:t>Per Disc</w:t>
            </w:r>
          </w:p>
        </w:tc>
        <w:tc>
          <w:tcPr>
            <w:tcW w:w="1170" w:type="dxa"/>
            <w:tcBorders>
              <w:top w:val="single" w:sz="18" w:space="0" w:color="auto"/>
              <w:left w:val="single" w:sz="18" w:space="0" w:color="auto"/>
              <w:bottom w:val="single" w:sz="18" w:space="0" w:color="auto"/>
              <w:right w:val="single" w:sz="18" w:space="0" w:color="auto"/>
            </w:tcBorders>
            <w:shd w:val="clear" w:color="auto" w:fill="F2DBDB" w:themeFill="accent2" w:themeFillTint="33"/>
            <w:tcMar>
              <w:top w:w="100" w:type="dxa"/>
              <w:left w:w="100" w:type="dxa"/>
              <w:bottom w:w="100" w:type="dxa"/>
              <w:right w:w="100" w:type="dxa"/>
            </w:tcMar>
            <w:vAlign w:val="center"/>
          </w:tcPr>
          <w:p w14:paraId="6FF97859"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c>
          <w:tcPr>
            <w:tcW w:w="990" w:type="dxa"/>
            <w:tcBorders>
              <w:top w:val="single" w:sz="18" w:space="0" w:color="auto"/>
              <w:left w:val="single" w:sz="18" w:space="0" w:color="auto"/>
              <w:bottom w:val="single" w:sz="18" w:space="0" w:color="auto"/>
              <w:right w:val="single" w:sz="18" w:space="0" w:color="auto"/>
            </w:tcBorders>
            <w:shd w:val="clear" w:color="auto" w:fill="E5DFEC" w:themeFill="accent4" w:themeFillTint="33"/>
            <w:tcMar>
              <w:top w:w="100" w:type="dxa"/>
              <w:left w:w="100" w:type="dxa"/>
              <w:bottom w:w="100" w:type="dxa"/>
              <w:right w:w="100" w:type="dxa"/>
            </w:tcMar>
            <w:vAlign w:val="center"/>
          </w:tcPr>
          <w:p w14:paraId="508ACE8A"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1%</w:t>
            </w:r>
          </w:p>
        </w:tc>
        <w:tc>
          <w:tcPr>
            <w:tcW w:w="1440" w:type="dxa"/>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82266A9" w14:textId="77777777" w:rsidR="00DA2054" w:rsidRPr="00952E55" w:rsidRDefault="00DA2054" w:rsidP="00DA2054">
            <w:pPr>
              <w:widowControl w:val="0"/>
              <w:spacing w:line="240" w:lineRule="auto"/>
              <w:jc w:val="center"/>
              <w:rPr>
                <w:rFonts w:ascii="Aparajita" w:hAnsi="Aparajita" w:cs="Aparajita"/>
                <w:sz w:val="32"/>
                <w:szCs w:val="18"/>
              </w:rPr>
            </w:pPr>
            <w:r w:rsidRPr="00952E55">
              <w:rPr>
                <w:rFonts w:ascii="Aparajita" w:hAnsi="Aparajita" w:cs="Aparajita"/>
                <w:sz w:val="32"/>
                <w:szCs w:val="18"/>
              </w:rPr>
              <w:t>$000.00</w:t>
            </w:r>
          </w:p>
        </w:tc>
      </w:tr>
      <w:tr w:rsidR="00DA2054" w14:paraId="2718B0BA" w14:textId="77777777" w:rsidTr="00DA2054">
        <w:trPr>
          <w:trHeight w:val="25"/>
        </w:trPr>
        <w:tc>
          <w:tcPr>
            <w:tcW w:w="10327" w:type="dxa"/>
            <w:gridSpan w:val="5"/>
            <w:tcBorders>
              <w:top w:val="single" w:sz="18" w:space="0" w:color="auto"/>
              <w:left w:val="single" w:sz="18" w:space="0" w:color="auto"/>
              <w:bottom w:val="single" w:sz="18" w:space="0" w:color="auto"/>
              <w:right w:val="single" w:sz="18" w:space="0" w:color="auto"/>
            </w:tcBorders>
            <w:shd w:val="clear" w:color="auto" w:fill="5F497A" w:themeFill="accent4" w:themeFillShade="BF"/>
            <w:tcMar>
              <w:top w:w="100" w:type="dxa"/>
              <w:left w:w="100" w:type="dxa"/>
              <w:bottom w:w="100" w:type="dxa"/>
              <w:right w:w="100" w:type="dxa"/>
            </w:tcMar>
            <w:vAlign w:val="center"/>
          </w:tcPr>
          <w:p w14:paraId="79E025D7" w14:textId="77777777" w:rsidR="00DA2054" w:rsidRPr="00952E55" w:rsidRDefault="00DA2054" w:rsidP="00DA2054">
            <w:pPr>
              <w:widowControl w:val="0"/>
              <w:spacing w:line="240" w:lineRule="auto"/>
              <w:jc w:val="center"/>
              <w:rPr>
                <w:rFonts w:ascii="Aparajita" w:hAnsi="Aparajita" w:cs="Aparajita"/>
                <w:sz w:val="32"/>
                <w:szCs w:val="18"/>
              </w:rPr>
            </w:pPr>
            <w:r w:rsidRPr="00DA2054">
              <w:rPr>
                <w:rFonts w:ascii="Aparajita" w:hAnsi="Aparajita" w:cs="Aparajita"/>
                <w:color w:val="FFFFFF" w:themeColor="background1"/>
                <w:sz w:val="40"/>
              </w:rPr>
              <w:t>Totals :</w:t>
            </w:r>
          </w:p>
        </w:tc>
      </w:tr>
      <w:tr w:rsidR="00DA2054" w14:paraId="3F6281D2" w14:textId="77777777" w:rsidTr="00DA2054">
        <w:trPr>
          <w:trHeight w:val="2225"/>
        </w:trPr>
        <w:tc>
          <w:tcPr>
            <w:tcW w:w="10327" w:type="dxa"/>
            <w:gridSpan w:val="5"/>
            <w:tcBorders>
              <w:top w:val="single" w:sz="18" w:space="0" w:color="auto"/>
              <w:left w:val="single" w:sz="18" w:space="0" w:color="auto"/>
              <w:bottom w:val="single" w:sz="18" w:space="0" w:color="auto"/>
              <w:right w:val="single" w:sz="18" w:space="0" w:color="auto"/>
            </w:tcBorders>
            <w:shd w:val="clear" w:color="auto" w:fill="auto"/>
            <w:tcMar>
              <w:top w:w="100" w:type="dxa"/>
              <w:left w:w="100" w:type="dxa"/>
              <w:bottom w:w="100" w:type="dxa"/>
              <w:right w:w="100" w:type="dxa"/>
            </w:tcMar>
            <w:vAlign w:val="center"/>
          </w:tcPr>
          <w:p w14:paraId="7940A0B7" w14:textId="77777777" w:rsidR="00DA2054" w:rsidRPr="00DA2054" w:rsidRDefault="00DA2054" w:rsidP="00DA2054">
            <w:pPr>
              <w:widowControl w:val="0"/>
              <w:spacing w:line="240" w:lineRule="auto"/>
              <w:rPr>
                <w:rFonts w:ascii="Aparajita" w:hAnsi="Aparajita" w:cs="Aparajita"/>
                <w:color w:val="FFFFFF" w:themeColor="background1"/>
                <w:sz w:val="40"/>
              </w:rPr>
            </w:pPr>
            <w:r w:rsidRPr="00DA2054">
              <w:rPr>
                <w:rFonts w:ascii="Aparajita" w:hAnsi="Aparajita" w:cs="Aparajita"/>
                <w:sz w:val="48"/>
                <w:u w:val="single"/>
              </w:rPr>
              <w:t>Note:</w:t>
            </w:r>
            <w:r w:rsidRPr="00DA2054">
              <w:rPr>
                <w:rFonts w:ascii="Aparajita" w:hAnsi="Aparajita" w:cs="Aparajita"/>
                <w:sz w:val="48"/>
              </w:rPr>
              <w:t xml:space="preserve"> </w:t>
            </w:r>
            <w:r w:rsidRPr="00DA2054">
              <w:rPr>
                <w:rFonts w:ascii="Aparajita" w:hAnsi="Aparajita" w:cs="Aparajita"/>
                <w:sz w:val="32"/>
              </w:rPr>
              <w:t>Liquid paint materials are priced as mixed in ready –to-spray amounts. Per ounce measurements for these liquid materials are not in fluid ounces. but in weighted ounces as measured on the paint manufactures computerized scale. Due to the high solids nature of automotive paint. the weighted per ounce measurement may be coincidently large than its fluid ounce measurement.</w:t>
            </w:r>
          </w:p>
        </w:tc>
      </w:tr>
    </w:tbl>
    <w:p w14:paraId="411B1A26" w14:textId="77777777" w:rsidR="00812E47" w:rsidRDefault="00812E47"/>
    <w:p w14:paraId="47C6FADF" w14:textId="77777777" w:rsidR="00812E47" w:rsidRDefault="00812E47"/>
    <w:sectPr w:rsidR="00812E47" w:rsidSect="00952E55">
      <w:headerReference w:type="even" r:id="rId8"/>
      <w:headerReference w:type="default" r:id="rId9"/>
      <w:footerReference w:type="even" r:id="rId10"/>
      <w:footerReference w:type="default" r:id="rId11"/>
      <w:headerReference w:type="first" r:id="rId12"/>
      <w:footerReference w:type="first" r:id="rId13"/>
      <w:pgSz w:w="11906" w:h="16838" w:code="9"/>
      <w:pgMar w:top="0" w:right="0" w:bottom="0" w:left="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A4A2A" w14:textId="77777777" w:rsidR="00A52EB4" w:rsidRDefault="00A52EB4">
      <w:pPr>
        <w:spacing w:line="240" w:lineRule="auto"/>
      </w:pPr>
      <w:r>
        <w:separator/>
      </w:r>
    </w:p>
  </w:endnote>
  <w:endnote w:type="continuationSeparator" w:id="0">
    <w:p w14:paraId="1FDF7F23" w14:textId="77777777" w:rsidR="00A52EB4" w:rsidRDefault="00A52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arajita">
    <w:charset w:val="00"/>
    <w:family w:val="roman"/>
    <w:pitch w:val="variable"/>
    <w:sig w:usb0="00008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CD6B" w14:textId="77777777" w:rsidR="00DA2054" w:rsidRDefault="00DA2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E062" w14:textId="77777777" w:rsidR="00DA2054" w:rsidRDefault="00DA20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23B6" w14:textId="77777777" w:rsidR="00DA2054" w:rsidRDefault="00DA2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EED26" w14:textId="77777777" w:rsidR="00A52EB4" w:rsidRDefault="00A52EB4">
      <w:pPr>
        <w:spacing w:line="240" w:lineRule="auto"/>
      </w:pPr>
      <w:r>
        <w:separator/>
      </w:r>
    </w:p>
  </w:footnote>
  <w:footnote w:type="continuationSeparator" w:id="0">
    <w:p w14:paraId="7A6C7FFF" w14:textId="77777777" w:rsidR="00A52EB4" w:rsidRDefault="00A52E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498A8" w14:textId="77777777" w:rsidR="00DA2054" w:rsidRDefault="00DA2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6A75" w14:textId="77777777" w:rsidR="00DA2054" w:rsidRDefault="00DA2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4261" w14:textId="77777777" w:rsidR="00DA2054" w:rsidRDefault="00DA2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389F"/>
    <w:multiLevelType w:val="hybridMultilevel"/>
    <w:tmpl w:val="CF544E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7D3FEF"/>
    <w:multiLevelType w:val="hybridMultilevel"/>
    <w:tmpl w:val="D554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1105CF"/>
    <w:multiLevelType w:val="hybridMultilevel"/>
    <w:tmpl w:val="18A61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47"/>
    <w:rsid w:val="00012331"/>
    <w:rsid w:val="000314FE"/>
    <w:rsid w:val="002D14AD"/>
    <w:rsid w:val="00390B11"/>
    <w:rsid w:val="005109EE"/>
    <w:rsid w:val="007A43DA"/>
    <w:rsid w:val="00812E47"/>
    <w:rsid w:val="0092246D"/>
    <w:rsid w:val="00950EBE"/>
    <w:rsid w:val="00952E55"/>
    <w:rsid w:val="00A52EB4"/>
    <w:rsid w:val="00B35855"/>
    <w:rsid w:val="00B47BD5"/>
    <w:rsid w:val="00DA20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E65BE"/>
  <w15:docId w15:val="{85177F9E-C3E1-4BE8-BEBB-18E297EE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12331"/>
    <w:pPr>
      <w:tabs>
        <w:tab w:val="center" w:pos="4680"/>
        <w:tab w:val="right" w:pos="9360"/>
      </w:tabs>
      <w:spacing w:line="240" w:lineRule="auto"/>
    </w:pPr>
  </w:style>
  <w:style w:type="character" w:customStyle="1" w:styleId="HeaderChar">
    <w:name w:val="Header Char"/>
    <w:basedOn w:val="DefaultParagraphFont"/>
    <w:link w:val="Header"/>
    <w:uiPriority w:val="99"/>
    <w:rsid w:val="00012331"/>
  </w:style>
  <w:style w:type="paragraph" w:styleId="Footer">
    <w:name w:val="footer"/>
    <w:basedOn w:val="Normal"/>
    <w:link w:val="FooterChar"/>
    <w:uiPriority w:val="99"/>
    <w:unhideWhenUsed/>
    <w:rsid w:val="00012331"/>
    <w:pPr>
      <w:tabs>
        <w:tab w:val="center" w:pos="4680"/>
        <w:tab w:val="right" w:pos="9360"/>
      </w:tabs>
      <w:spacing w:line="240" w:lineRule="auto"/>
    </w:pPr>
  </w:style>
  <w:style w:type="character" w:customStyle="1" w:styleId="FooterChar">
    <w:name w:val="Footer Char"/>
    <w:basedOn w:val="DefaultParagraphFont"/>
    <w:link w:val="Footer"/>
    <w:uiPriority w:val="99"/>
    <w:rsid w:val="00012331"/>
  </w:style>
  <w:style w:type="paragraph" w:styleId="NoSpacing">
    <w:name w:val="No Spacing"/>
    <w:uiPriority w:val="1"/>
    <w:qFormat/>
    <w:rsid w:val="00012331"/>
    <w:pPr>
      <w:spacing w:line="240" w:lineRule="auto"/>
    </w:pPr>
  </w:style>
  <w:style w:type="paragraph" w:styleId="ListParagraph">
    <w:name w:val="List Paragraph"/>
    <w:basedOn w:val="Normal"/>
    <w:uiPriority w:val="34"/>
    <w:qFormat/>
    <w:rsid w:val="00950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31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Softsys</dc:creator>
  <cp:lastModifiedBy>Muhammad Khalid Farooq</cp:lastModifiedBy>
  <cp:revision>3</cp:revision>
  <dcterms:created xsi:type="dcterms:W3CDTF">2020-07-09T18:00:00Z</dcterms:created>
  <dcterms:modified xsi:type="dcterms:W3CDTF">2021-12-01T13:49:00Z</dcterms:modified>
</cp:coreProperties>
</file>